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635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75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6"/>
          <w:szCs w:val="26"/>
        </w:rPr>
        <w:t>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ответственности, -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 в отнош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Малаховой Евгении Владимировны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ст.12.1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16:57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следовании </w:t>
      </w:r>
      <w:r>
        <w:rPr>
          <w:rFonts w:ascii="Times New Roman" w:eastAsia="Times New Roman" w:hAnsi="Times New Roman" w:cs="Times New Roman"/>
          <w:sz w:val="26"/>
          <w:szCs w:val="26"/>
        </w:rPr>
        <w:t>в районе дома №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eastAsia="Times New Roman" w:hAnsi="Times New Roman" w:cs="Times New Roman"/>
          <w:sz w:val="26"/>
          <w:szCs w:val="26"/>
        </w:rPr>
        <w:t>Чехова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Малахова Е.В.</w:t>
      </w:r>
      <w:r>
        <w:rPr>
          <w:rFonts w:ascii="Times New Roman" w:eastAsia="Times New Roman" w:hAnsi="Times New Roman" w:cs="Times New Roman"/>
          <w:sz w:val="26"/>
          <w:szCs w:val="26"/>
        </w:rPr>
        <w:t>, будучи привлечённ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от </w:t>
      </w:r>
      <w:r>
        <w:rPr>
          <w:rFonts w:ascii="Times New Roman" w:eastAsia="Times New Roman" w:hAnsi="Times New Roman" w:cs="Times New Roman"/>
          <w:sz w:val="26"/>
          <w:szCs w:val="26"/>
        </w:rPr>
        <w:t>28.03.2024 №</w:t>
      </w:r>
      <w:r>
        <w:rPr>
          <w:rStyle w:val="cat-UserDefinedgrp-3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ч. 1 ст.12.12 КоАП РФ, управлял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38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суда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ственный регистрационный знак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проехал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регулируемый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перекрёсток на запрещающий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красный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сигнал светофора,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6.2,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6.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ПДД и </w:t>
      </w:r>
      <w:r>
        <w:rPr>
          <w:rFonts w:ascii="Times New Roman" w:eastAsia="Times New Roman" w:hAnsi="Times New Roman" w:cs="Times New Roman"/>
          <w:sz w:val="26"/>
          <w:szCs w:val="26"/>
        </w:rPr>
        <w:t>тем самым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вторно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правонарушение, пр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дусмотренное ч. 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12.12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вмененным правонарушением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. Указал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>не помнит сам момент проезда на запрещающий сигнал, но при воспроизведенной видеозаписи сотрудниками ДПС указала, что это ее автомобиль проехал на красный сигнал светофора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Определением мирового судьи судебного участка №2 Ханты-Мансийского судебного района Ханты-Мансийского автономного округа - Югры от </w:t>
      </w:r>
      <w:r>
        <w:rPr>
          <w:rFonts w:ascii="Times New Roman" w:eastAsia="Times New Roman" w:hAnsi="Times New Roman" w:cs="Times New Roman"/>
          <w:sz w:val="26"/>
          <w:szCs w:val="26"/>
        </w:rPr>
        <w:t>05.06.2024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рассмотрении дела по месту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жительства удовлетворено, дело об административном правонарушении передано на рассмотрение мировому судье судебного участка №6 Ханты-Мансийского судебного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Ханты-Мансийского автономного округа – Югры по подведомственности.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Огласив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Малахов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письме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ные 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вывод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административного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 ч. 3 ст. 12.12 КоАП РФ, то есть повторное совершение административного правонарушения, предусмотренного частью 1 статьи 12.12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(проезд на запрещающий сигнал светоф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ра)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6.13 Правил дорожного движения, утверждённых постановл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нием Совета Министров - П</w:t>
      </w:r>
      <w:r>
        <w:rPr>
          <w:rFonts w:ascii="Times New Roman" w:eastAsia="Times New Roman" w:hAnsi="Times New Roman" w:cs="Times New Roman"/>
          <w:sz w:val="26"/>
          <w:szCs w:val="26"/>
        </w:rPr>
        <w:t>равительства РФ от 23.10.1993 №</w:t>
      </w:r>
      <w:r>
        <w:rPr>
          <w:rFonts w:ascii="Times New Roman" w:eastAsia="Times New Roman" w:hAnsi="Times New Roman" w:cs="Times New Roman"/>
          <w:sz w:val="26"/>
          <w:szCs w:val="26"/>
        </w:rPr>
        <w:t>1090, (далее - ПДД)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Красный сигнал, в том числе мигающий, запрещает движение (п. 6.2 ПДД).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уст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новлена и подтверждается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28.05.2024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86ХМ №</w:t>
      </w:r>
      <w:r>
        <w:rPr>
          <w:rFonts w:ascii="Times New Roman" w:eastAsia="Times New Roman" w:hAnsi="Times New Roman" w:cs="Times New Roman"/>
          <w:sz w:val="26"/>
          <w:szCs w:val="26"/>
        </w:rPr>
        <w:t>573877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инспектора ДПС;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28.03.2024 №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проезда на запрещающий сигнал светофора.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решении вопроса о квалификации действий лица по ч. 3 ст. 12.12 КоАП РФ необходимо руководствоваться определением повторности, которое дано в п. 2 ч. 1 ст.4.3 КоАП РФ. Согласно указанной норме повторное совершение администр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тивного правонарушения – это совершение административного правонарушения в пер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од, когда лицо считается подвергнутым административному наказанию в соответствии со ст. 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 лицо, которому назначено 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министративное наказание за совершение административного правонарушения, счит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чания исполнения данного постановл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 квалификации по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дейс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вия лица, в отношении которого постановление о назначении административного нак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зания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12.12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вступило в законную силу, но не истёк один год со дня исполнения этого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28.03.2024 №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привлечена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венности за совершение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ст.12.12 КоАП РФ, и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наказание в виде административного штрафа в ра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</w:t>
      </w:r>
      <w:r>
        <w:rPr>
          <w:rFonts w:ascii="Times New Roman" w:eastAsia="Times New Roman" w:hAnsi="Times New Roman" w:cs="Times New Roman"/>
          <w:sz w:val="26"/>
          <w:szCs w:val="26"/>
        </w:rPr>
        <w:t>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оспорено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вступило в зако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том, что на момент совершения рассматриваемого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считается подвергнутым наказанию за совершение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то в действи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ях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ется состав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то есть повторное совершение административного правонарушения, пред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смотренного ч. 1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проезда на запрещающий сигнал св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тофора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рожного </w:t>
      </w:r>
      <w:r>
        <w:rPr>
          <w:rFonts w:ascii="Times New Roman" w:eastAsia="Times New Roman" w:hAnsi="Times New Roman" w:cs="Times New Roman"/>
          <w:sz w:val="26"/>
          <w:szCs w:val="26"/>
        </w:rPr>
        <w:t>движения, обстоятельства содеянного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 виновного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семейное и </w:t>
      </w:r>
      <w:r>
        <w:rPr>
          <w:rFonts w:ascii="Times New Roman" w:eastAsia="Times New Roman" w:hAnsi="Times New Roman" w:cs="Times New Roman"/>
          <w:sz w:val="26"/>
          <w:szCs w:val="26"/>
        </w:rPr>
        <w:t>имущ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Малахова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, что в соответствии с п. 2 ч. 1 ст.4.3 КоАП РФ является обстоятельством, отягчающим административную ответстве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выводу о назн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чении </w:t>
      </w:r>
      <w:r>
        <w:rPr>
          <w:rFonts w:ascii="Times New Roman" w:eastAsia="Times New Roman" w:hAnsi="Times New Roman" w:cs="Times New Roman"/>
          <w:sz w:val="26"/>
          <w:szCs w:val="26"/>
        </w:rPr>
        <w:t>Малаховой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в пределах санкции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соответствии с требованиями ст.ст. 3.1, 3.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в виде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изложенное и руководствуясь ст.ст. 23.1, 29.9 – 29.11 КоАП РФ, мир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Малахову Евгению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(пять тысяч) ру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71829000, 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18810486240250005689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 – Югры по адресу: Ханты-Мансийский автономный округ – Югра, г.Ханты-Мансийск, ул.Ленина, д.87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, каб.</w:t>
      </w:r>
      <w:r>
        <w:rPr>
          <w:rFonts w:ascii="Times New Roman" w:eastAsia="Times New Roman" w:hAnsi="Times New Roman" w:cs="Times New Roman"/>
          <w:sz w:val="26"/>
          <w:szCs w:val="26"/>
        </w:rPr>
        <w:t>115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right="36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7rplc-40">
    <w:name w:val="cat-UserDefined grp-37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